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Firmes en la Fe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32"/>
          <w:szCs w:val="32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Espíritu de Poder </w:t>
      </w:r>
    </w:p>
    <w:p>
      <w:pPr>
        <w:ind w:right="141"/>
        <w:jc w:val="center"/>
        <w:rPr>
          <w:rFonts w:ascii="Century Gothic" w:hAnsi="Century Gothic" w:eastAsia="Century Gothic" w:cs="Century Gothic"/>
          <w:color w:val="FF0000"/>
          <w:sz w:val="10"/>
          <w:szCs w:val="10"/>
        </w:rPr>
      </w:pPr>
    </w:p>
    <w:p>
      <w:pPr>
        <w:jc w:val="center"/>
        <w:rPr>
          <w:rFonts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Century Gothic" w:hAnsi="Century Gothic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Porque no nos ha dado Dios espíritu de cobardía, sino de poder, de amor y de dominio propio</w:t>
      </w:r>
      <w:r>
        <w:rPr>
          <w:rFonts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.”</w:t>
      </w:r>
    </w:p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da</w:t>
      </w:r>
      <w:r>
        <w:rPr>
          <w:rFonts w:ascii="Helvetica" w:hAnsi="Helvetic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Timoteo 1:7 RV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</w:t>
      </w:r>
    </w:p>
    <w:p>
      <w:pPr>
        <w:rPr>
          <w:rFonts w:ascii="Arial" w:hAnsi="Arial" w:eastAsia="Arial" w:cs="Arial"/>
          <w:i/>
          <w:color w:val="FF0000"/>
          <w:sz w:val="10"/>
          <w:szCs w:val="10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1. Firmes en la Palabra de Dios </w:t>
      </w:r>
    </w:p>
    <w:p>
      <w:pPr>
        <w:ind w:left="142"/>
        <w:rPr>
          <w:rFonts w:ascii="Trebuchet MS" w:hAnsi="Trebuchet MS" w:eastAsia="Trebuchet MS" w:cs="Trebuchet MS"/>
          <w:color w:val="FF0000"/>
          <w:sz w:val="10"/>
          <w:szCs w:val="10"/>
        </w:rPr>
      </w:pPr>
    </w:p>
    <w:p>
      <w:pPr>
        <w:pStyle w:val="18"/>
        <w:ind w:left="502"/>
        <w:rPr>
          <w:rFonts w:ascii="Trebuchet MS" w:hAnsi="Trebuchet MS" w:eastAsia="Trebuchet MS" w:cs="Trebuchet MS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ind w:left="142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Cuando me fui a la región de Macedonia, te pedí que te quedaras en la ciudad de Éfeso. Y ahora te lo vuelvo a pedir. Allí hay ciertas personas que imparten enseñanzas falsas. Ordénales que no lo hagan más. Diles que no pierdan el tiempo estudiando historias falsas y las interminables listas de sus antepasados. Los que se interesan en esas cosas discuten por nada, y eso no los ayuda a conocer los planes de Dios. Esos planes sólo podemos conocerlos si confiamos en él.” 1</w:t>
      </w:r>
      <w:r>
        <w:rPr>
          <w:rFonts w:hint="default" w:ascii="Trebuchet MS" w:hAnsi="Trebuchet MS"/>
          <w:color w:val="000000"/>
          <w:sz w:val="24"/>
          <w:szCs w:val="24"/>
          <w:shd w:val="clear" w:color="auto" w:fill="FFFFFF"/>
        </w:rPr>
        <w:t>ra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Timoteo 1:3-4 NTV</w:t>
      </w:r>
    </w:p>
    <w:p>
      <w:pPr>
        <w:ind w:left="142"/>
        <w:rPr>
          <w:rFonts w:ascii="Trebuchet MS" w:hAnsi="Trebuchet MS"/>
          <w:sz w:val="24"/>
          <w:szCs w:val="24"/>
        </w:rPr>
      </w:pPr>
    </w:p>
    <w:p>
      <w:pPr>
        <w:ind w:left="14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para que ya no seamos niños fluctuantes, llevados por doquiera de todo viento de doctrina, por estratagema de hombres que para engañar emplean con astucia las artimañas del error,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sino que, siguiendo la verdad en amor, crezcamos en todo en aquel que es la cabeza, esto es, Cristo.”  Efesios 4:14-15 RV</w:t>
      </w:r>
    </w:p>
    <w:p>
      <w:pPr>
        <w:rPr>
          <w:rFonts w:ascii="Trebuchet MS" w:hAnsi="Trebuchet MS" w:eastAsia="Trebuchet MS" w:cs="Trebuchet MS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2. Firmes y sin vergüenza del Evangelio</w:t>
      </w:r>
    </w:p>
    <w:p>
      <w:pPr>
        <w:rPr>
          <w:rFonts w:ascii="Trebuchet MS" w:hAnsi="Trebuchet MS" w:eastAsia="Trebuchet MS" w:cs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40"/>
        <w:rPr>
          <w:rFonts w:ascii="Helvetica" w:hAnsi="Helvetica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 w:eastAsia="Trebuchet MS" w:cs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Por tanto, no te avergüences de dar testimonio de nuestro Señor, ni de mí, preso suyo, sino participa de las aflicciones por el evangelio según el poder de Dios, </w:t>
      </w: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quien nos salvó y llamó con llamamiento santo, no conforme a nuestras obras, sino según el propósito suyo y la gracia que nos fue dada en Cristo Jesús antes de los tiempos de los siglos. “ </w:t>
      </w:r>
    </w:p>
    <w:p>
      <w:pPr>
        <w:ind w:left="140"/>
        <w:rPr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>2</w:t>
      </w:r>
      <w:r>
        <w:rPr>
          <w:rFonts w:hint="default" w:ascii="Helvetica" w:hAnsi="Helvetica"/>
          <w:color w:val="000000"/>
          <w:sz w:val="24"/>
          <w:szCs w:val="24"/>
          <w:shd w:val="clear" w:color="auto" w:fill="FFFFFF"/>
        </w:rPr>
        <w:t>da</w:t>
      </w:r>
      <w:r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Timoteo 8-9 RV</w:t>
      </w:r>
    </w:p>
    <w:p>
      <w:pPr>
        <w:ind w:left="140"/>
        <w:rPr>
          <w:rFonts w:ascii="Trebuchet MS" w:hAnsi="Trebuchet MS" w:eastAsia="Trebuchet MS" w:cs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140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Cuando los arresten y los sometan a juicio, no se preocupen de antemano por lo que van a decir. Solo hablen lo que Dios les diga en ese momento, porque no serán ustedes los que hablen, sino el Espíritu Santo.” </w:t>
      </w:r>
    </w:p>
    <w:p>
      <w:pPr>
        <w:ind w:left="140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</w:rPr>
        <w:t>Marcos 13:11 NTV</w:t>
      </w:r>
    </w:p>
    <w:p>
      <w:pPr>
        <w:rPr>
          <w:rFonts w:ascii="Trebuchet MS" w:hAnsi="Trebuchet MS" w:eastAsia="Trebuchet MS" w:cs="Trebuchet MS"/>
          <w:color w:val="FF0000"/>
          <w:sz w:val="16"/>
          <w:szCs w:val="16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3. Firmes en el poder del Espíritu Santo  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30" w:beforeAutospacing="0"/>
        <w:ind w:left="144"/>
        <w:textAlignment w:val="auto"/>
        <w:rPr>
          <w:rFonts w:ascii="Helvetica" w:hAnsi="Helvetica"/>
          <w:color w:val="000000"/>
        </w:rPr>
      </w:pPr>
      <w:r>
        <w:rPr>
          <w:rFonts w:ascii="Trebuchet MS" w:hAnsi="Trebuchet MS" w:eastAsia="Trebuchet MS" w:cs="Trebuchet MS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rebuchet MS" w:hAnsi="Trebuchet MS"/>
          <w:color w:val="000000"/>
        </w:rPr>
        <w:t>pero recibiréis poder, cuando haya venido sobre vosotros el Espíritu Santo, y me seréis testigos en Jerusalén, en toda Judea, en Samaria, y hasta lo último de la tierra</w:t>
      </w:r>
      <w:r>
        <w:rPr>
          <w:rFonts w:ascii="Helvetica" w:hAnsi="Helvetica"/>
          <w:color w:val="000000"/>
        </w:rPr>
        <w:t>.”      Hechos 1:8 RV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30"/>
        <w:ind w:left="144"/>
        <w:textAlignment w:val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Pues el reino de Dios no consiste en las muchas palabras sino en vivir por el poder de Dios.” 1</w:t>
      </w:r>
      <w:r>
        <w:rPr>
          <w:rFonts w:hint="default" w:ascii="Trebuchet MS" w:hAnsi="Trebuchet MS"/>
          <w:color w:val="000000"/>
          <w:sz w:val="24"/>
          <w:szCs w:val="24"/>
          <w:shd w:val="clear" w:color="auto" w:fill="FFFFFF"/>
        </w:rPr>
        <w:t>ra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Corintios 4:20 NTV</w:t>
      </w:r>
    </w:p>
    <w:p>
      <w:pPr>
        <w:ind w:left="142"/>
        <w:rPr>
          <w:rFonts w:ascii="Trebuchet MS" w:hAnsi="Trebuchet MS"/>
          <w:b/>
          <w:bCs/>
          <w:color w:val="FF0000"/>
          <w:sz w:val="24"/>
          <w:szCs w:val="24"/>
          <w:shd w:val="clear" w:color="auto" w:fill="FFFFFF"/>
          <w:vertAlign w:val="superscript"/>
        </w:rPr>
      </w:pPr>
    </w:p>
    <w:p>
      <w:pPr>
        <w:ind w:left="14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Pues Dios trabaja en ustedes y les da el deseo y el poder para que hagan lo que a él le agrada.” Filipense</w:t>
      </w:r>
      <w:r>
        <w:rPr>
          <w:rFonts w:hint="default" w:ascii="Trebuchet MS" w:hAnsi="Trebuchet MS"/>
          <w:color w:val="000000"/>
          <w:sz w:val="24"/>
          <w:szCs w:val="24"/>
          <w:shd w:val="clear" w:color="auto" w:fill="FFFFFF"/>
        </w:rPr>
        <w:t xml:space="preserve">s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2:13 NTV</w:t>
      </w:r>
    </w:p>
    <w:p>
      <w:pPr>
        <w:rPr>
          <w:rFonts w:ascii="Trebuchet MS" w:hAnsi="Trebuchet MS" w:eastAsia="Trebuchet MS" w:cs="Trebuchet MS"/>
          <w:color w:val="FF0000"/>
          <w:sz w:val="10"/>
          <w:szCs w:val="10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4. Firmes en amor  y dominio propio </w:t>
      </w: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8"/>
        <w:textAlignment w:val="auto"/>
        <w:rPr>
          <w:rFonts w:ascii="Trebuchet MS" w:hAnsi="Trebuchet MS"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color w:val="000000"/>
          <w:sz w:val="24"/>
          <w:szCs w:val="24"/>
          <w:shd w:val="clear" w:color="auto" w:fill="FFFFFF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Si Cristo les ha dado a ustedes poder para animar a los demás, y si el amor que ustedes tienen los lleva a consolar a otros, y si todos ustedes tienen el mismo Espíritu y son compasivos, les pido que vivan en armo</w:t>
      </w:r>
      <w:bookmarkStart w:id="0" w:name="_GoBack"/>
      <w:bookmarkEnd w:id="0"/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nía y que se amen unos a otros. Así me harán muy feliz. Pónganse de acuerdo en lo que piensan, deseen las mismas cosas y no hagan nada por orgullo o sólo por pelear. Al contrario, hagan todo con humildad, y vean a los demás como mejores a ustedes mismos. Nadie busque el bien sólo para sí mismo, sino para todos. Tengan la misma manera de pensar que tuvo Jesucristo.”  Filipenses 2:1-5 TLA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58"/>
        <w:textAlignment w:val="auto"/>
        <w:rPr>
          <w:rFonts w:ascii="Trebuchet MS" w:hAnsi="Trebuchet MS"/>
          <w:color w:val="000000"/>
          <w:sz w:val="10"/>
          <w:szCs w:val="10"/>
          <w:shd w:val="clear" w:color="auto" w:fill="FFFFFF"/>
        </w:rPr>
      </w:pPr>
    </w:p>
    <w:p>
      <w:pPr>
        <w:rPr>
          <w:rFonts w:ascii="Arial" w:hAnsi="Arial" w:eastAsia="Arial" w:cs="Arial"/>
          <w:sz w:val="10"/>
          <w:szCs w:val="10"/>
        </w:rPr>
      </w:pPr>
    </w:p>
    <w:p>
      <w:pPr>
        <w:keepNext w:val="0"/>
        <w:keepLines w:val="0"/>
        <w:pageBreakBefore w:val="0"/>
        <w:widowControl/>
        <w:tabs>
          <w:tab w:val="right" w:pos="666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44"/>
        <w:textAlignment w:val="auto"/>
        <w:rPr>
          <w:rFonts w:ascii="Arial" w:hAnsi="Arial" w:eastAsia="Arial" w:cs="Arial"/>
          <w:sz w:val="24"/>
          <w:szCs w:val="24"/>
        </w:rPr>
      </w:pPr>
      <w:r>
        <w:rPr>
          <w:rFonts w:hint="default" w:ascii="Trebuchet MS" w:hAnsi="Trebuchet MS" w:eastAsia="Trebuchet MS" w:cs="Trebuchet MS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rebuchet MS" w:hAnsi="Trebuchet MS" w:eastAsia="Trebuchet MS" w:cs="Trebuchet MS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806700" cy="1150620"/>
            <wp:effectExtent l="0" t="0" r="12700" b="7620"/>
            <wp:docPr id="2" name="Picture 2" descr="QR&amp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&amp;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rebuchet MS" w:hAnsi="Trebuchet MS" w:eastAsia="Trebuchet MS" w:cs="Trebuchet MS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 xml:space="preserve">                                </w:t>
      </w:r>
    </w:p>
    <w:sectPr>
      <w:footerReference r:id="rId3" w:type="default"/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default"/>
      </w:rPr>
    </w:pPr>
    <w:r>
      <w:rPr>
        <w:rFonts w:ascii="Arial" w:hAnsi="Arial" w:eastAsia="Arial" w:cs="Arial"/>
        <w:b/>
        <w:color w:val="000000" w:themeColor="text1"/>
        <w14:textFill>
          <w14:solidFill>
            <w14:schemeClr w14:val="tx1"/>
          </w14:solidFill>
        </w14:textFill>
      </w:rPr>
      <w:t>05-03-2023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37C1E"/>
    <w:rsid w:val="00050736"/>
    <w:rsid w:val="00060AB2"/>
    <w:rsid w:val="0006661F"/>
    <w:rsid w:val="000A0132"/>
    <w:rsid w:val="000B3E1E"/>
    <w:rsid w:val="000B4AE4"/>
    <w:rsid w:val="000B5BC2"/>
    <w:rsid w:val="000B7C32"/>
    <w:rsid w:val="000D0715"/>
    <w:rsid w:val="000F7A1E"/>
    <w:rsid w:val="001124C0"/>
    <w:rsid w:val="00125BE4"/>
    <w:rsid w:val="00156549"/>
    <w:rsid w:val="00162EF6"/>
    <w:rsid w:val="001679A1"/>
    <w:rsid w:val="00181DC5"/>
    <w:rsid w:val="001832BA"/>
    <w:rsid w:val="00191D06"/>
    <w:rsid w:val="00195AF4"/>
    <w:rsid w:val="001A46A4"/>
    <w:rsid w:val="001D0559"/>
    <w:rsid w:val="001F25C7"/>
    <w:rsid w:val="00246DD9"/>
    <w:rsid w:val="00261DF2"/>
    <w:rsid w:val="00261FED"/>
    <w:rsid w:val="00266E73"/>
    <w:rsid w:val="0029685E"/>
    <w:rsid w:val="002A30D4"/>
    <w:rsid w:val="002B2C3A"/>
    <w:rsid w:val="002C37EA"/>
    <w:rsid w:val="002C7DDE"/>
    <w:rsid w:val="002F07CC"/>
    <w:rsid w:val="002F1CB1"/>
    <w:rsid w:val="002F5D18"/>
    <w:rsid w:val="002F664C"/>
    <w:rsid w:val="003023ED"/>
    <w:rsid w:val="00317101"/>
    <w:rsid w:val="0034368E"/>
    <w:rsid w:val="00350D2A"/>
    <w:rsid w:val="003710C5"/>
    <w:rsid w:val="003B4F08"/>
    <w:rsid w:val="003B6587"/>
    <w:rsid w:val="003C3AED"/>
    <w:rsid w:val="003D317A"/>
    <w:rsid w:val="003D6BBD"/>
    <w:rsid w:val="003F005C"/>
    <w:rsid w:val="003F261F"/>
    <w:rsid w:val="0043195E"/>
    <w:rsid w:val="00432B53"/>
    <w:rsid w:val="00444851"/>
    <w:rsid w:val="00453480"/>
    <w:rsid w:val="00456CC8"/>
    <w:rsid w:val="0046289C"/>
    <w:rsid w:val="00480BC7"/>
    <w:rsid w:val="00495BD9"/>
    <w:rsid w:val="004A2AB8"/>
    <w:rsid w:val="004B29EA"/>
    <w:rsid w:val="004B72DF"/>
    <w:rsid w:val="004F06A4"/>
    <w:rsid w:val="00501105"/>
    <w:rsid w:val="00503F74"/>
    <w:rsid w:val="00517DD5"/>
    <w:rsid w:val="00590A38"/>
    <w:rsid w:val="005A2188"/>
    <w:rsid w:val="005B249E"/>
    <w:rsid w:val="005B6F58"/>
    <w:rsid w:val="005C190B"/>
    <w:rsid w:val="005C1F7D"/>
    <w:rsid w:val="005E4CC9"/>
    <w:rsid w:val="005E61D7"/>
    <w:rsid w:val="005F5C60"/>
    <w:rsid w:val="006221D6"/>
    <w:rsid w:val="006333FB"/>
    <w:rsid w:val="00633F9B"/>
    <w:rsid w:val="0065146D"/>
    <w:rsid w:val="00660D88"/>
    <w:rsid w:val="006633F4"/>
    <w:rsid w:val="00663BCD"/>
    <w:rsid w:val="00684D34"/>
    <w:rsid w:val="006858C1"/>
    <w:rsid w:val="006C06EB"/>
    <w:rsid w:val="00702085"/>
    <w:rsid w:val="007601ED"/>
    <w:rsid w:val="00760E3E"/>
    <w:rsid w:val="00762B6F"/>
    <w:rsid w:val="00763525"/>
    <w:rsid w:val="00765707"/>
    <w:rsid w:val="00790826"/>
    <w:rsid w:val="007D0600"/>
    <w:rsid w:val="00810C6A"/>
    <w:rsid w:val="00815A6E"/>
    <w:rsid w:val="00865CCB"/>
    <w:rsid w:val="00877E9C"/>
    <w:rsid w:val="008B68F8"/>
    <w:rsid w:val="0090111A"/>
    <w:rsid w:val="009158B2"/>
    <w:rsid w:val="00927715"/>
    <w:rsid w:val="0093602D"/>
    <w:rsid w:val="009438E4"/>
    <w:rsid w:val="009516A8"/>
    <w:rsid w:val="00953253"/>
    <w:rsid w:val="00960604"/>
    <w:rsid w:val="0096401B"/>
    <w:rsid w:val="0097034E"/>
    <w:rsid w:val="009775A2"/>
    <w:rsid w:val="0099163B"/>
    <w:rsid w:val="009D1508"/>
    <w:rsid w:val="009E0596"/>
    <w:rsid w:val="00A107D3"/>
    <w:rsid w:val="00A21FDA"/>
    <w:rsid w:val="00A24EDA"/>
    <w:rsid w:val="00A73501"/>
    <w:rsid w:val="00A80E17"/>
    <w:rsid w:val="00AB3E81"/>
    <w:rsid w:val="00AE0729"/>
    <w:rsid w:val="00AF41DA"/>
    <w:rsid w:val="00B02948"/>
    <w:rsid w:val="00B40CCB"/>
    <w:rsid w:val="00BA76D6"/>
    <w:rsid w:val="00BF518C"/>
    <w:rsid w:val="00C244CA"/>
    <w:rsid w:val="00C355A9"/>
    <w:rsid w:val="00C4219A"/>
    <w:rsid w:val="00C557BC"/>
    <w:rsid w:val="00C67684"/>
    <w:rsid w:val="00C926C8"/>
    <w:rsid w:val="00CA1372"/>
    <w:rsid w:val="00CC3AB3"/>
    <w:rsid w:val="00CD06FE"/>
    <w:rsid w:val="00CD4DE7"/>
    <w:rsid w:val="00CE0026"/>
    <w:rsid w:val="00CE0058"/>
    <w:rsid w:val="00CF3F78"/>
    <w:rsid w:val="00D01526"/>
    <w:rsid w:val="00D1436E"/>
    <w:rsid w:val="00D23185"/>
    <w:rsid w:val="00D64753"/>
    <w:rsid w:val="00D75759"/>
    <w:rsid w:val="00D75ED4"/>
    <w:rsid w:val="00D83448"/>
    <w:rsid w:val="00D91343"/>
    <w:rsid w:val="00DB3DD5"/>
    <w:rsid w:val="00DD41CA"/>
    <w:rsid w:val="00DF1F13"/>
    <w:rsid w:val="00E23740"/>
    <w:rsid w:val="00E27ADD"/>
    <w:rsid w:val="00E45ABA"/>
    <w:rsid w:val="00E5561E"/>
    <w:rsid w:val="00E66942"/>
    <w:rsid w:val="00E765C6"/>
    <w:rsid w:val="00E82480"/>
    <w:rsid w:val="00E91C04"/>
    <w:rsid w:val="00E93DAC"/>
    <w:rsid w:val="00E94793"/>
    <w:rsid w:val="00EA3CD2"/>
    <w:rsid w:val="00EC5387"/>
    <w:rsid w:val="00F7205F"/>
    <w:rsid w:val="00F7268E"/>
    <w:rsid w:val="00F72904"/>
    <w:rsid w:val="00F73FCD"/>
    <w:rsid w:val="00FB7A68"/>
    <w:rsid w:val="40131290"/>
    <w:rsid w:val="659F0D67"/>
    <w:rsid w:val="79837647"/>
    <w:rsid w:val="7E8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s-CO" w:eastAsia="es-AR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text"/>
    <w:basedOn w:val="8"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lin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indent-1-breaks"/>
    <w:basedOn w:val="8"/>
    <w:uiPriority w:val="0"/>
  </w:style>
  <w:style w:type="paragraph" w:customStyle="1" w:styleId="21">
    <w:name w:val="first-line-none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woj"/>
    <w:basedOn w:val="8"/>
    <w:uiPriority w:val="0"/>
  </w:style>
  <w:style w:type="character" w:customStyle="1" w:styleId="23">
    <w:name w:val="chapternum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2382</Characters>
  <Lines>19</Lines>
  <Paragraphs>5</Paragraphs>
  <TotalTime>6</TotalTime>
  <ScaleCrop>false</ScaleCrop>
  <LinksUpToDate>false</LinksUpToDate>
  <CharactersWithSpaces>2809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2023-02-26T11:30:00Z</dcterms:created>
  <dc:creator>Carlos</dc:creator>
  <cp:lastModifiedBy>Carlos Donatucci</cp:lastModifiedBy>
  <dcterms:modified xsi:type="dcterms:W3CDTF">2023-04-03T16:57:20Z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4EC53226FA344B79BC876B82046F3C92</vt:lpwstr>
  </property>
</Properties>
</file>